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50F" w:rsidRPr="0037750F" w:rsidRDefault="0037750F" w:rsidP="003775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50F">
        <w:rPr>
          <w:rFonts w:ascii="Times New Roman" w:hAnsi="Times New Roman" w:cs="Times New Roman"/>
          <w:b/>
          <w:bCs/>
          <w:sz w:val="28"/>
          <w:szCs w:val="28"/>
        </w:rPr>
        <w:t>Usnesení ze schůze zastupitelstva obce Sedliště,</w:t>
      </w:r>
    </w:p>
    <w:p w:rsidR="0037750F" w:rsidRPr="0037750F" w:rsidRDefault="0037750F" w:rsidP="003775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50F">
        <w:rPr>
          <w:rFonts w:ascii="Times New Roman" w:hAnsi="Times New Roman" w:cs="Times New Roman"/>
          <w:b/>
          <w:bCs/>
          <w:sz w:val="28"/>
          <w:szCs w:val="28"/>
        </w:rPr>
        <w:t>která se konala 9. prosince 2019 v kanceláři Obecního úřadu</w:t>
      </w:r>
    </w:p>
    <w:p w:rsidR="0037750F" w:rsidRPr="0037750F" w:rsidRDefault="0037750F" w:rsidP="00377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50F" w:rsidRPr="0037750F" w:rsidRDefault="0037750F" w:rsidP="00377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21A" w:rsidRPr="0037750F" w:rsidRDefault="0030321A" w:rsidP="0037750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750F">
        <w:rPr>
          <w:rFonts w:ascii="Times New Roman" w:hAnsi="Times New Roman" w:cs="Times New Roman"/>
          <w:b/>
          <w:bCs/>
          <w:sz w:val="24"/>
          <w:szCs w:val="24"/>
        </w:rPr>
        <w:t>Zastupitelstvo bere na vědomí:</w:t>
      </w:r>
    </w:p>
    <w:p w:rsidR="0037750F" w:rsidRDefault="0030321A" w:rsidP="0037750F">
      <w:pPr>
        <w:pStyle w:val="Odstavecseseznamem"/>
        <w:numPr>
          <w:ilvl w:val="0"/>
          <w:numId w:val="2"/>
        </w:numPr>
        <w:rPr>
          <w:rFonts w:eastAsia="Calibri"/>
        </w:rPr>
      </w:pPr>
      <w:r w:rsidRPr="0037750F">
        <w:rPr>
          <w:rFonts w:eastAsia="Calibri"/>
        </w:rPr>
        <w:t>průběžné hlášení o evidenci nakládání s odpady,</w:t>
      </w:r>
    </w:p>
    <w:p w:rsidR="0037750F" w:rsidRDefault="0030321A" w:rsidP="0037750F">
      <w:pPr>
        <w:pStyle w:val="Odstavecseseznamem"/>
        <w:numPr>
          <w:ilvl w:val="0"/>
          <w:numId w:val="2"/>
        </w:numPr>
        <w:rPr>
          <w:rFonts w:eastAsia="Calibri"/>
        </w:rPr>
      </w:pPr>
      <w:r w:rsidRPr="0037750F">
        <w:rPr>
          <w:rFonts w:eastAsia="Calibri"/>
        </w:rPr>
        <w:t>navýšení cen odpadů od 1. 1. 2020,</w:t>
      </w:r>
    </w:p>
    <w:p w:rsidR="0037750F" w:rsidRDefault="0030321A" w:rsidP="0037750F">
      <w:pPr>
        <w:pStyle w:val="Odstavecseseznamem"/>
        <w:numPr>
          <w:ilvl w:val="0"/>
          <w:numId w:val="2"/>
        </w:numPr>
        <w:rPr>
          <w:rFonts w:eastAsia="Calibri"/>
        </w:rPr>
      </w:pPr>
      <w:r w:rsidRPr="0037750F">
        <w:rPr>
          <w:rFonts w:eastAsia="Calibri"/>
        </w:rPr>
        <w:t>oznámení o zahájení řízení na stavbu septiku s </w:t>
      </w:r>
      <w:proofErr w:type="spellStart"/>
      <w:r w:rsidRPr="0037750F">
        <w:rPr>
          <w:rFonts w:eastAsia="Calibri"/>
        </w:rPr>
        <w:t>biofiltrem,</w:t>
      </w:r>
      <w:proofErr w:type="spellEnd"/>
    </w:p>
    <w:p w:rsidR="0037750F" w:rsidRDefault="0030321A" w:rsidP="0037750F">
      <w:pPr>
        <w:pStyle w:val="Odstavecseseznamem"/>
        <w:numPr>
          <w:ilvl w:val="0"/>
          <w:numId w:val="2"/>
        </w:numPr>
        <w:rPr>
          <w:rFonts w:eastAsia="Calibri"/>
        </w:rPr>
      </w:pPr>
      <w:r w:rsidRPr="0037750F">
        <w:rPr>
          <w:rFonts w:eastAsia="Calibri"/>
        </w:rPr>
        <w:t>návrh na demolici zastávky,</w:t>
      </w:r>
      <w:bookmarkStart w:id="0" w:name="_GoBack"/>
      <w:bookmarkEnd w:id="0"/>
    </w:p>
    <w:p w:rsidR="0030321A" w:rsidRPr="0037750F" w:rsidRDefault="0030321A" w:rsidP="0037750F">
      <w:pPr>
        <w:pStyle w:val="Odstavecseseznamem"/>
        <w:numPr>
          <w:ilvl w:val="0"/>
          <w:numId w:val="2"/>
        </w:numPr>
        <w:spacing w:after="120"/>
        <w:ind w:left="714" w:hanging="357"/>
        <w:rPr>
          <w:rFonts w:eastAsia="Calibri"/>
        </w:rPr>
      </w:pPr>
      <w:r w:rsidRPr="0037750F">
        <w:rPr>
          <w:rFonts w:eastAsia="Calibri"/>
        </w:rPr>
        <w:t>provedení 7. rozpočtového opatření starostky na základě delegování pravomoci starostky o provádění rozpočtových opatření.</w:t>
      </w:r>
    </w:p>
    <w:p w:rsidR="0030321A" w:rsidRPr="0037750F" w:rsidRDefault="0030321A" w:rsidP="00377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50F" w:rsidRDefault="0030321A" w:rsidP="0037750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750F">
        <w:rPr>
          <w:rFonts w:ascii="Times New Roman" w:hAnsi="Times New Roman" w:cs="Times New Roman"/>
          <w:b/>
          <w:bCs/>
          <w:sz w:val="24"/>
          <w:szCs w:val="24"/>
        </w:rPr>
        <w:t>Zastupitelstvo schvaluje:</w:t>
      </w:r>
    </w:p>
    <w:p w:rsidR="0037750F" w:rsidRPr="0037750F" w:rsidRDefault="0030321A" w:rsidP="0037750F">
      <w:pPr>
        <w:pStyle w:val="Odstavecseseznamem"/>
        <w:numPr>
          <w:ilvl w:val="0"/>
          <w:numId w:val="3"/>
        </w:numPr>
        <w:spacing w:after="120"/>
        <w:rPr>
          <w:rFonts w:eastAsia="Calibri"/>
          <w:b/>
          <w:bCs/>
        </w:rPr>
      </w:pPr>
      <w:r w:rsidRPr="0037750F">
        <w:rPr>
          <w:rFonts w:eastAsia="Calibri"/>
        </w:rPr>
        <w:t>stávající výši poplatků za odpady i pro rok 2020,</w:t>
      </w:r>
    </w:p>
    <w:p w:rsidR="0037750F" w:rsidRPr="0037750F" w:rsidRDefault="0030321A" w:rsidP="0037750F">
      <w:pPr>
        <w:pStyle w:val="Odstavecseseznamem"/>
        <w:numPr>
          <w:ilvl w:val="0"/>
          <w:numId w:val="3"/>
        </w:numPr>
        <w:spacing w:after="120"/>
        <w:rPr>
          <w:rFonts w:eastAsia="Calibri"/>
          <w:b/>
          <w:bCs/>
        </w:rPr>
      </w:pPr>
      <w:r w:rsidRPr="0037750F">
        <w:t xml:space="preserve">poskytnutí finančního daru ve výši 1 000 Kč Včelařskému spolku v Libáni, </w:t>
      </w:r>
    </w:p>
    <w:p w:rsidR="0037750F" w:rsidRPr="0037750F" w:rsidRDefault="0030321A" w:rsidP="0037750F">
      <w:pPr>
        <w:pStyle w:val="Odstavecseseznamem"/>
        <w:numPr>
          <w:ilvl w:val="0"/>
          <w:numId w:val="3"/>
        </w:numPr>
        <w:spacing w:after="120"/>
        <w:rPr>
          <w:rFonts w:eastAsia="Calibri"/>
          <w:b/>
          <w:bCs/>
        </w:rPr>
      </w:pPr>
      <w:r w:rsidRPr="0037750F">
        <w:rPr>
          <w:rFonts w:eastAsia="Calibri"/>
        </w:rPr>
        <w:t>rozpočet na rok 2020 v paragrafovém členění příjmů a výdajů, příjmy činí 1 565 400 Kč, výdaje činí 2 487 500 Kč a financování činí 922 100 Kč. Závažným ukazatelem rozpočtu je paragraf. Rozpočet je sestaven jako schodkový. Schodek rozpočtu bude kryt z přebytku hospodaření</w:t>
      </w:r>
      <w:r w:rsidR="0037750F" w:rsidRPr="0037750F">
        <w:t xml:space="preserve"> </w:t>
      </w:r>
      <w:r w:rsidRPr="0037750F">
        <w:rPr>
          <w:rFonts w:eastAsia="Calibri"/>
        </w:rPr>
        <w:t>minulých let,</w:t>
      </w:r>
    </w:p>
    <w:p w:rsidR="0037750F" w:rsidRPr="0037750F" w:rsidRDefault="0030321A" w:rsidP="0037750F">
      <w:pPr>
        <w:pStyle w:val="Odstavecseseznamem"/>
        <w:numPr>
          <w:ilvl w:val="0"/>
          <w:numId w:val="3"/>
        </w:numPr>
        <w:spacing w:after="120"/>
        <w:rPr>
          <w:rFonts w:eastAsia="Calibri"/>
          <w:b/>
          <w:bCs/>
        </w:rPr>
      </w:pPr>
      <w:r w:rsidRPr="0037750F">
        <w:rPr>
          <w:rFonts w:eastAsia="Calibri"/>
        </w:rPr>
        <w:t>střednědobý výhled rozpočtu na roky 2021–2023,</w:t>
      </w:r>
    </w:p>
    <w:p w:rsidR="0030321A" w:rsidRPr="0037750F" w:rsidRDefault="0030321A" w:rsidP="0037750F">
      <w:pPr>
        <w:pStyle w:val="Odstavecseseznamem"/>
        <w:numPr>
          <w:ilvl w:val="0"/>
          <w:numId w:val="3"/>
        </w:numPr>
        <w:spacing w:after="120"/>
        <w:rPr>
          <w:rFonts w:eastAsia="Calibri"/>
          <w:b/>
          <w:bCs/>
        </w:rPr>
      </w:pPr>
      <w:r w:rsidRPr="0037750F">
        <w:rPr>
          <w:rFonts w:eastAsia="Calibri"/>
        </w:rPr>
        <w:t>rozpočtové opatření č. 8 na rok 2019.</w:t>
      </w:r>
    </w:p>
    <w:p w:rsidR="0030321A" w:rsidRPr="0037750F" w:rsidRDefault="0030321A" w:rsidP="00377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21A" w:rsidRPr="0037750F" w:rsidRDefault="0030321A" w:rsidP="0037750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750F">
        <w:rPr>
          <w:rFonts w:ascii="Times New Roman" w:hAnsi="Times New Roman" w:cs="Times New Roman"/>
          <w:b/>
          <w:bCs/>
          <w:sz w:val="24"/>
          <w:szCs w:val="24"/>
        </w:rPr>
        <w:t>Zastupitelstvo ukládá:</w:t>
      </w:r>
    </w:p>
    <w:p w:rsidR="0030321A" w:rsidRPr="0037750F" w:rsidRDefault="0030321A" w:rsidP="0037750F">
      <w:pPr>
        <w:pStyle w:val="Odstavecseseznamem"/>
        <w:numPr>
          <w:ilvl w:val="0"/>
          <w:numId w:val="4"/>
        </w:numPr>
        <w:spacing w:after="120"/>
      </w:pPr>
      <w:r w:rsidRPr="0037750F">
        <w:t xml:space="preserve">starostce obce podepsat darovací smlouvu se Včelařským spolkem v Libáni. </w:t>
      </w:r>
    </w:p>
    <w:p w:rsidR="00973F39" w:rsidRPr="0037750F" w:rsidRDefault="00973F39" w:rsidP="00377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3F39" w:rsidRPr="0037750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91F31"/>
    <w:multiLevelType w:val="hybridMultilevel"/>
    <w:tmpl w:val="952E70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33E99"/>
    <w:multiLevelType w:val="hybridMultilevel"/>
    <w:tmpl w:val="8F260AF8"/>
    <w:lvl w:ilvl="0" w:tplc="4B403DE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D54FC"/>
    <w:multiLevelType w:val="hybridMultilevel"/>
    <w:tmpl w:val="2D962C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A1C9A"/>
    <w:multiLevelType w:val="hybridMultilevel"/>
    <w:tmpl w:val="A96E5D9E"/>
    <w:lvl w:ilvl="0" w:tplc="FE827C6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18"/>
    <w:rsid w:val="00094843"/>
    <w:rsid w:val="001B4774"/>
    <w:rsid w:val="002B195C"/>
    <w:rsid w:val="0030321A"/>
    <w:rsid w:val="0037750F"/>
    <w:rsid w:val="0061638A"/>
    <w:rsid w:val="00634FE5"/>
    <w:rsid w:val="0067798D"/>
    <w:rsid w:val="006D3D52"/>
    <w:rsid w:val="007B21CD"/>
    <w:rsid w:val="0096103D"/>
    <w:rsid w:val="00973F39"/>
    <w:rsid w:val="00B4749B"/>
    <w:rsid w:val="00C30A95"/>
    <w:rsid w:val="00E008D3"/>
    <w:rsid w:val="00E61718"/>
    <w:rsid w:val="00FE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F0E6"/>
  <w15:docId w15:val="{1EC49421-6191-482F-87B5-8344500F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48B5"/>
    <w:pPr>
      <w:suppressAutoHyphens/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73F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Paclt</dc:creator>
  <cp:lastModifiedBy>Lukáš</cp:lastModifiedBy>
  <cp:revision>4</cp:revision>
  <cp:lastPrinted>2018-12-03T18:47:00Z</cp:lastPrinted>
  <dcterms:created xsi:type="dcterms:W3CDTF">2019-12-16T18:06:00Z</dcterms:created>
  <dcterms:modified xsi:type="dcterms:W3CDTF">2019-12-31T14:19:00Z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