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31F7" w:rsidRPr="00641F99" w:rsidRDefault="00641F99">
      <w:pPr>
        <w:rPr>
          <w:sz w:val="96"/>
          <w:szCs w:val="96"/>
        </w:rPr>
      </w:pPr>
      <w:r>
        <w:rPr>
          <w:sz w:val="96"/>
          <w:szCs w:val="96"/>
        </w:rPr>
        <w:t xml:space="preserve">Loučení s prázdninami se odkládá  z důvodu nepříznivého počasí na 28.9.2024 </w:t>
      </w:r>
    </w:p>
    <w:sectPr w:rsidR="007D31F7" w:rsidRPr="00641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99"/>
    <w:rsid w:val="003B2832"/>
    <w:rsid w:val="00641F99"/>
    <w:rsid w:val="007659BE"/>
    <w:rsid w:val="007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B0FD"/>
  <w15:chartTrackingRefBased/>
  <w15:docId w15:val="{914C6EBF-D4DF-467B-9B36-5A8471C6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2024-09-12T15:13:00Z</dcterms:created>
  <dcterms:modified xsi:type="dcterms:W3CDTF">2024-09-12T15:18:00Z</dcterms:modified>
</cp:coreProperties>
</file>