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E77A7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:rsidR="00292645" w:rsidRPr="00292645" w:rsidRDefault="00E77A7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0E695B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Rozpočtové opatření č. 2</w:t>
      </w:r>
      <w:r w:rsidR="00291EB7">
        <w:rPr>
          <w:rFonts w:ascii="Times New Roman" w:hAnsi="Times New Roman" w:cs="Times New Roman"/>
          <w:b/>
          <w:sz w:val="28"/>
          <w:szCs w:val="28"/>
        </w:rPr>
        <w:t>/2018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P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>
        <w:rPr>
          <w:rFonts w:ascii="Times New Roman" w:hAnsi="Times New Roman" w:cs="Times New Roman"/>
        </w:rPr>
        <w:t xml:space="preserve">no </w:t>
      </w:r>
      <w:r w:rsidR="00291EB7">
        <w:rPr>
          <w:rFonts w:ascii="Times New Roman" w:hAnsi="Times New Roman" w:cs="Times New Roman"/>
        </w:rPr>
        <w:t xml:space="preserve">starostou obce dne </w:t>
      </w:r>
      <w:proofErr w:type="gramStart"/>
      <w:r w:rsidR="00291EB7">
        <w:rPr>
          <w:rFonts w:ascii="Times New Roman" w:hAnsi="Times New Roman" w:cs="Times New Roman"/>
        </w:rPr>
        <w:t>30</w:t>
      </w:r>
      <w:r w:rsidR="000E695B">
        <w:rPr>
          <w:rFonts w:ascii="Times New Roman" w:hAnsi="Times New Roman" w:cs="Times New Roman"/>
        </w:rPr>
        <w:t>.3</w:t>
      </w:r>
      <w:r w:rsidR="00291EB7">
        <w:rPr>
          <w:rFonts w:ascii="Times New Roman" w:hAnsi="Times New Roman" w:cs="Times New Roman"/>
        </w:rPr>
        <w:t>.2018</w:t>
      </w:r>
      <w:proofErr w:type="gramEnd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92645" w:rsidRPr="00292645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292645" w:rsidRDefault="00292645" w:rsidP="000E6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11</w:t>
            </w:r>
            <w:r w:rsidR="000E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</w:t>
            </w:r>
            <w:r w:rsidRPr="00292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0E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–</w:t>
            </w:r>
            <w:r w:rsidRPr="00292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0E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Daň z příjmů právnických osob za obce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E77A7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2 660</w:t>
            </w:r>
            <w:r w:rsidR="000E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292645" w:rsidRDefault="000E695B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daň z</w:t>
            </w:r>
            <w:r w:rsidR="00E77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příjmů</w:t>
            </w:r>
            <w:r w:rsidR="00291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právnických osob za rok 2017</w:t>
            </w: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E77A7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2 660</w:t>
            </w:r>
            <w:r w:rsidR="000E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Výdaje: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92645" w:rsidRPr="00292645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0E695B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6399 – Ostatní finanční operace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E77A7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2 660</w:t>
            </w:r>
            <w:r w:rsidR="000E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292645" w:rsidRDefault="000E695B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daň z</w:t>
            </w:r>
            <w:r w:rsidR="00E77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pří</w:t>
            </w:r>
            <w:r w:rsidR="00291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jmů právnických osob za rok 2017</w:t>
            </w: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1EB7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  <w:r w:rsidR="00E77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660</w:t>
            </w:r>
            <w:r w:rsidR="000E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E931DB" w:rsidRDefault="00E931DB">
      <w:bookmarkStart w:id="0" w:name="_GoBack"/>
      <w:bookmarkEnd w:id="0"/>
    </w:p>
    <w:sectPr w:rsidR="00E931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E695B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1EB7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D5CE2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02852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6BFE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77A79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dcterms:created xsi:type="dcterms:W3CDTF">2018-04-13T08:58:00Z</dcterms:created>
  <dcterms:modified xsi:type="dcterms:W3CDTF">2018-04-13T08:58:00Z</dcterms:modified>
</cp:coreProperties>
</file>