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F61C30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3/2019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F61C30">
        <w:rPr>
          <w:rFonts w:ascii="Times New Roman" w:hAnsi="Times New Roman" w:cs="Times New Roman"/>
        </w:rPr>
        <w:t xml:space="preserve">kou obce dne </w:t>
      </w:r>
      <w:proofErr w:type="gramStart"/>
      <w:r w:rsidR="00F61C30">
        <w:rPr>
          <w:rFonts w:ascii="Times New Roman" w:hAnsi="Times New Roman" w:cs="Times New Roman"/>
        </w:rPr>
        <w:t>7.5.2019</w:t>
      </w:r>
      <w:bookmarkStart w:id="0" w:name="_GoBack"/>
      <w:bookmarkEnd w:id="0"/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814175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4111 – Neinvestiční přijaté transfery ze všeobecné pokladní správy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524F2B" w:rsidP="00F61C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  <w:r w:rsidR="00F6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9 000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814175" w:rsidP="00F6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dotace </w:t>
            </w:r>
            <w:r w:rsidR="00F6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 volby do Evropského parlamentu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524F2B" w:rsidP="0061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 w:rsidR="00F61C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9 000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F61C30" w:rsidP="00F61C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6117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Volby do Evropského parlamentu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F61C30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524F2B" w:rsidP="00F6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výdaje na volb</w:t>
            </w:r>
            <w:r w:rsidR="00F6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y do Evropského parlamentu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F61C30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29 000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/>
    <w:sectPr w:rsidR="00814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4C3E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C30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2019-05-13T12:06:00Z</cp:lastPrinted>
  <dcterms:created xsi:type="dcterms:W3CDTF">2019-05-13T12:03:00Z</dcterms:created>
  <dcterms:modified xsi:type="dcterms:W3CDTF">2019-05-13T12:06:00Z</dcterms:modified>
</cp:coreProperties>
</file>