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814175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5</w:t>
      </w:r>
      <w:r w:rsidR="00292645" w:rsidRPr="00292645">
        <w:rPr>
          <w:rFonts w:ascii="Times New Roman" w:hAnsi="Times New Roman" w:cs="Times New Roman"/>
          <w:b/>
          <w:sz w:val="28"/>
          <w:szCs w:val="28"/>
        </w:rPr>
        <w:t>/2017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814175">
        <w:rPr>
          <w:rFonts w:ascii="Times New Roman" w:hAnsi="Times New Roman" w:cs="Times New Roman"/>
        </w:rPr>
        <w:t xml:space="preserve">no starostou obce dne </w:t>
      </w:r>
      <w:proofErr w:type="gramStart"/>
      <w:r w:rsidR="00814175">
        <w:rPr>
          <w:rFonts w:ascii="Times New Roman" w:hAnsi="Times New Roman" w:cs="Times New Roman"/>
        </w:rPr>
        <w:t>6.10</w:t>
      </w:r>
      <w:r>
        <w:rPr>
          <w:rFonts w:ascii="Times New Roman" w:hAnsi="Times New Roman" w:cs="Times New Roman"/>
        </w:rPr>
        <w:t>.2017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EE7B56" w:rsidP="00EE7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E7B56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814175" w:rsidP="00814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4111 – Neinvestiční přijaté transfery ze všeobecné pokladní správy Státního rozpočtu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814175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18 467,00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81417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dotace od kraje na volby do Poslanecké sněmovny PČR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814175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18 467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p w:rsidR="00814175" w:rsidRDefault="00814175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14175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6114 – Volby do Parlamentu ČR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18 467,00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výdaje na volby do Poslanecké sněmovny PČR</w:t>
            </w: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18 467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814175" w:rsidRDefault="00814175">
      <w:bookmarkStart w:id="0" w:name="_GoBack"/>
      <w:bookmarkEnd w:id="0"/>
    </w:p>
    <w:sectPr w:rsidR="00814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dcterms:created xsi:type="dcterms:W3CDTF">2017-11-06T07:30:00Z</dcterms:created>
  <dcterms:modified xsi:type="dcterms:W3CDTF">2017-11-06T07:32:00Z</dcterms:modified>
</cp:coreProperties>
</file>