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B16444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5</w:t>
      </w:r>
      <w:r w:rsidR="00524F2B">
        <w:rPr>
          <w:rFonts w:ascii="Times New Roman" w:hAnsi="Times New Roman" w:cs="Times New Roman"/>
          <w:b/>
          <w:sz w:val="28"/>
          <w:szCs w:val="28"/>
        </w:rPr>
        <w:t>/2018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B16444">
        <w:rPr>
          <w:rFonts w:ascii="Times New Roman" w:hAnsi="Times New Roman" w:cs="Times New Roman"/>
        </w:rPr>
        <w:t xml:space="preserve">no starostou obce dne </w:t>
      </w:r>
      <w:proofErr w:type="gramStart"/>
      <w:r w:rsidR="00B16444">
        <w:rPr>
          <w:rFonts w:ascii="Times New Roman" w:hAnsi="Times New Roman" w:cs="Times New Roman"/>
        </w:rPr>
        <w:t>25.9</w:t>
      </w:r>
      <w:r w:rsidR="00524F2B">
        <w:rPr>
          <w:rFonts w:ascii="Times New Roman" w:hAnsi="Times New Roman" w:cs="Times New Roman"/>
        </w:rPr>
        <w:t>.2018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EE7B56" w:rsidP="00EE7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EE7B56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814175" w:rsidP="00814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4111 – Neinvestiční přijaté transfery ze všeobecné pokladní správy Státního rozpočtu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B16444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30 000</w:t>
            </w:r>
            <w:r w:rsidR="00814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814175" w:rsidP="00B16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dotace od kraje na </w:t>
            </w:r>
            <w:r w:rsidR="00B16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volby do obecního zastupitelstva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B16444" w:rsidP="006118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30 000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/>
    <w:p w:rsidR="00814175" w:rsidRDefault="00814175"/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814175" w:rsidRPr="00292645" w:rsidTr="00840B35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B16444" w:rsidP="00B16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6115</w:t>
            </w:r>
            <w:r w:rsidR="00814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Volby do zastupitelstev územních samosprávných celků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B16444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30 000</w:t>
            </w:r>
            <w:r w:rsidR="0052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175" w:rsidRPr="00292645" w:rsidRDefault="00524F2B" w:rsidP="00B16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výdaje na </w:t>
            </w:r>
            <w:r w:rsidR="00B164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volby do obecního zastupitelstva</w:t>
            </w: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611831" w:rsidP="00B164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</w:t>
            </w:r>
            <w:r w:rsidR="00B164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B164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  <w:r w:rsidR="0081417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814175" w:rsidRDefault="00814175"/>
    <w:p w:rsidR="00B16444" w:rsidRDefault="00B16444"/>
    <w:p w:rsidR="00B16444" w:rsidRDefault="00B16444"/>
    <w:p w:rsidR="00B16444" w:rsidRDefault="00B16444" w:rsidP="00B16444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r w:rsidRPr="00353743">
        <w:rPr>
          <w:rFonts w:ascii="Times New Roman" w:hAnsi="Times New Roman" w:cs="Times New Roman"/>
          <w:b/>
          <w:color w:val="000000"/>
          <w:u w:val="single"/>
        </w:rPr>
        <w:t>Financování:</w:t>
      </w:r>
    </w:p>
    <w:p w:rsidR="00B16444" w:rsidRPr="00795D60" w:rsidRDefault="00B16444" w:rsidP="00B16444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1842"/>
        <w:gridCol w:w="3261"/>
      </w:tblGrid>
      <w:tr w:rsidR="00B16444" w:rsidRPr="00292645" w:rsidTr="00D84B2C">
        <w:trPr>
          <w:trHeight w:val="63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B16444" w:rsidRPr="00292645" w:rsidRDefault="00B16444" w:rsidP="00D84B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Saldo příjmů a výdajů po konsolidaci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B16444" w:rsidRPr="00956A28" w:rsidRDefault="00B16444" w:rsidP="00D84B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Pr="00956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61" w:type="dxa"/>
            <w:shd w:val="clear" w:color="auto" w:fill="auto"/>
            <w:vAlign w:val="bottom"/>
            <w:hideMark/>
          </w:tcPr>
          <w:p w:rsidR="00B16444" w:rsidRPr="00292645" w:rsidRDefault="00B16444" w:rsidP="00D84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financování</w:t>
            </w:r>
          </w:p>
        </w:tc>
      </w:tr>
    </w:tbl>
    <w:p w:rsidR="00B16444" w:rsidRDefault="00B16444">
      <w:bookmarkStart w:id="0" w:name="_GoBack"/>
      <w:bookmarkEnd w:id="0"/>
    </w:p>
    <w:sectPr w:rsidR="00B16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0E7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16444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2018-10-09T09:52:00Z</cp:lastPrinted>
  <dcterms:created xsi:type="dcterms:W3CDTF">2018-10-09T09:50:00Z</dcterms:created>
  <dcterms:modified xsi:type="dcterms:W3CDTF">2018-10-09T09:52:00Z</dcterms:modified>
</cp:coreProperties>
</file>